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5EA" w:rsidRDefault="00CF65EA" w:rsidP="00CF65EA">
      <w:pPr>
        <w:jc w:val="right"/>
        <w:rPr>
          <w:noProof/>
        </w:rPr>
      </w:pPr>
      <w:r>
        <w:rPr>
          <w:noProof/>
        </w:rPr>
        <w:t>П</w:t>
      </w:r>
      <w:r>
        <w:rPr>
          <w:noProof/>
        </w:rPr>
        <w:t xml:space="preserve">риложение </w:t>
      </w:r>
      <w:r>
        <w:rPr>
          <w:noProof/>
        </w:rPr>
        <w:t>№</w:t>
      </w:r>
      <w:r>
        <w:rPr>
          <w:noProof/>
        </w:rPr>
        <w:t>1</w:t>
      </w:r>
    </w:p>
    <w:p w:rsidR="00CF65EA" w:rsidRDefault="00CF65EA" w:rsidP="00CF65EA">
      <w:pPr>
        <w:jc w:val="center"/>
        <w:rPr>
          <w:noProof/>
        </w:rPr>
      </w:pPr>
    </w:p>
    <w:p w:rsidR="00CF65EA" w:rsidRDefault="00CF65EA" w:rsidP="00CF65EA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СПРАВКА</w:t>
      </w:r>
    </w:p>
    <w:p w:rsidR="00CF65EA" w:rsidRDefault="00CF65EA" w:rsidP="00CF65EA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входящей корреспонденции по тематике обращений граждан</w:t>
      </w:r>
    </w:p>
    <w:p w:rsidR="00CF65EA" w:rsidRDefault="00CF65EA" w:rsidP="00CF65EA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в Управлении Федеральной налоговой службы по Красноярскому краю,</w:t>
      </w:r>
    </w:p>
    <w:p w:rsidR="00CF65EA" w:rsidRDefault="00CF65EA" w:rsidP="00CF65EA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поступившей в базу данных «Канцелярия ЗГ»</w:t>
      </w:r>
    </w:p>
    <w:p w:rsidR="00CF65EA" w:rsidRDefault="00CF65EA" w:rsidP="00CF65EA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c 01.02.202</w:t>
      </w:r>
      <w:r>
        <w:rPr>
          <w:noProof/>
          <w:sz w:val="24"/>
          <w:szCs w:val="24"/>
        </w:rPr>
        <w:t>5</w:t>
      </w:r>
      <w:r>
        <w:rPr>
          <w:noProof/>
          <w:sz w:val="24"/>
          <w:szCs w:val="24"/>
        </w:rPr>
        <w:t xml:space="preserve"> по 2</w:t>
      </w:r>
      <w:r>
        <w:rPr>
          <w:noProof/>
          <w:sz w:val="24"/>
          <w:szCs w:val="24"/>
        </w:rPr>
        <w:t>8</w:t>
      </w:r>
      <w:r>
        <w:rPr>
          <w:noProof/>
          <w:sz w:val="24"/>
          <w:szCs w:val="24"/>
        </w:rPr>
        <w:t>.02.202</w:t>
      </w:r>
      <w:r>
        <w:rPr>
          <w:noProof/>
          <w:sz w:val="24"/>
          <w:szCs w:val="24"/>
        </w:rPr>
        <w:t>5</w:t>
      </w:r>
    </w:p>
    <w:p w:rsidR="00CF65EA" w:rsidRDefault="00CF65EA" w:rsidP="00CF65EA">
      <w:pPr>
        <w:jc w:val="center"/>
        <w:rPr>
          <w:noProof/>
        </w:rPr>
      </w:pPr>
    </w:p>
    <w:p w:rsidR="00D4486F" w:rsidRPr="00CF65EA" w:rsidRDefault="00CF65EA" w:rsidP="00CF65EA">
      <w:pPr>
        <w:jc w:val="center"/>
        <w:rPr>
          <w:noProof/>
          <w:sz w:val="18"/>
        </w:rPr>
      </w:pPr>
      <w:r>
        <w:rPr>
          <w:noProof/>
        </w:rPr>
        <w:t>в соответствии с Типовым общероссийским тематическим классификатором обращений граждан</w:t>
      </w:r>
    </w:p>
    <w:tbl>
      <w:tblPr>
        <w:tblW w:w="0" w:type="auto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2268"/>
      </w:tblGrid>
      <w:tr w:rsidR="00D4486F">
        <w:trPr>
          <w:cantSplit/>
          <w:trHeight w:val="207"/>
        </w:trPr>
        <w:tc>
          <w:tcPr>
            <w:tcW w:w="7513" w:type="dxa"/>
            <w:vMerge w:val="restart"/>
          </w:tcPr>
          <w:p w:rsidR="00D4486F" w:rsidRPr="00CF65EA" w:rsidRDefault="00D4486F">
            <w:pPr>
              <w:jc w:val="center"/>
              <w:rPr>
                <w:noProof/>
                <w:sz w:val="18"/>
              </w:rPr>
            </w:pPr>
          </w:p>
          <w:p w:rsidR="00D4486F" w:rsidRDefault="0009275C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2268" w:type="dxa"/>
            <w:vMerge w:val="restart"/>
            <w:vAlign w:val="center"/>
          </w:tcPr>
          <w:p w:rsidR="00D4486F" w:rsidRDefault="0009275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D4486F">
        <w:trPr>
          <w:cantSplit/>
          <w:trHeight w:val="437"/>
        </w:trPr>
        <w:tc>
          <w:tcPr>
            <w:tcW w:w="7513" w:type="dxa"/>
            <w:vMerge/>
          </w:tcPr>
          <w:p w:rsidR="00D4486F" w:rsidRDefault="00D4486F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268" w:type="dxa"/>
            <w:vMerge/>
          </w:tcPr>
          <w:p w:rsidR="00D4486F" w:rsidRDefault="00D4486F">
            <w:pPr>
              <w:jc w:val="center"/>
              <w:rPr>
                <w:noProof/>
                <w:sz w:val="18"/>
              </w:rPr>
            </w:pPr>
          </w:p>
        </w:tc>
      </w:tr>
      <w:tr w:rsidR="00D4486F">
        <w:trPr>
          <w:cantSplit/>
        </w:trPr>
        <w:tc>
          <w:tcPr>
            <w:tcW w:w="7513" w:type="dxa"/>
          </w:tcPr>
          <w:p w:rsidR="00D4486F" w:rsidRDefault="0009275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268" w:type="dxa"/>
          </w:tcPr>
          <w:p w:rsidR="00D4486F" w:rsidRDefault="0009275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D4486F">
        <w:trPr>
          <w:cantSplit/>
        </w:trPr>
        <w:tc>
          <w:tcPr>
            <w:tcW w:w="7513" w:type="dxa"/>
          </w:tcPr>
          <w:p w:rsidR="00D4486F" w:rsidRDefault="0009275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0001.0002.0027.0124 Действие (бездействие) при рассмотрении обращения</w:t>
            </w:r>
          </w:p>
        </w:tc>
        <w:tc>
          <w:tcPr>
            <w:tcW w:w="2268" w:type="dxa"/>
          </w:tcPr>
          <w:p w:rsidR="00D4486F" w:rsidRDefault="0009275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09275C">
        <w:trPr>
          <w:cantSplit/>
        </w:trPr>
        <w:tc>
          <w:tcPr>
            <w:tcW w:w="7513" w:type="dxa"/>
          </w:tcPr>
          <w:p w:rsidR="0009275C" w:rsidRDefault="0009275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0001.0002.0027.0131 Прекращение рассмотрения обращения</w:t>
            </w:r>
          </w:p>
        </w:tc>
        <w:tc>
          <w:tcPr>
            <w:tcW w:w="2268" w:type="dxa"/>
          </w:tcPr>
          <w:p w:rsidR="0009275C" w:rsidRDefault="0009275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09275C">
        <w:trPr>
          <w:cantSplit/>
        </w:trPr>
        <w:tc>
          <w:tcPr>
            <w:tcW w:w="7513" w:type="dxa"/>
          </w:tcPr>
          <w:p w:rsidR="0009275C" w:rsidRDefault="0009275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2268" w:type="dxa"/>
          </w:tcPr>
          <w:p w:rsidR="0009275C" w:rsidRDefault="0009275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66</w:t>
            </w:r>
          </w:p>
        </w:tc>
      </w:tr>
      <w:tr w:rsidR="0009275C">
        <w:trPr>
          <w:cantSplit/>
        </w:trPr>
        <w:tc>
          <w:tcPr>
            <w:tcW w:w="7513" w:type="dxa"/>
          </w:tcPr>
          <w:p w:rsidR="0009275C" w:rsidRDefault="0009275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2268" w:type="dxa"/>
          </w:tcPr>
          <w:p w:rsidR="0009275C" w:rsidRDefault="0009275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09275C">
        <w:trPr>
          <w:cantSplit/>
        </w:trPr>
        <w:tc>
          <w:tcPr>
            <w:tcW w:w="7513" w:type="dxa"/>
          </w:tcPr>
          <w:p w:rsidR="0009275C" w:rsidRDefault="0009275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0003.0008.0086.0538 Налоговые преференции и льготы физическим лицам</w:t>
            </w:r>
          </w:p>
        </w:tc>
        <w:tc>
          <w:tcPr>
            <w:tcW w:w="2268" w:type="dxa"/>
          </w:tcPr>
          <w:p w:rsidR="0009275C" w:rsidRDefault="0009275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09275C">
        <w:trPr>
          <w:cantSplit/>
        </w:trPr>
        <w:tc>
          <w:tcPr>
            <w:tcW w:w="7513" w:type="dxa"/>
          </w:tcPr>
          <w:p w:rsidR="0009275C" w:rsidRDefault="0009275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0003.0008.0086.0540 Земельный налог</w:t>
            </w:r>
          </w:p>
        </w:tc>
        <w:tc>
          <w:tcPr>
            <w:tcW w:w="2268" w:type="dxa"/>
          </w:tcPr>
          <w:p w:rsidR="0009275C" w:rsidRDefault="0009275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09275C">
        <w:trPr>
          <w:cantSplit/>
        </w:trPr>
        <w:tc>
          <w:tcPr>
            <w:tcW w:w="7513" w:type="dxa"/>
          </w:tcPr>
          <w:p w:rsidR="0009275C" w:rsidRDefault="0009275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0003.0008.0086.0541 Налог на добавленную стоимость</w:t>
            </w:r>
          </w:p>
        </w:tc>
        <w:tc>
          <w:tcPr>
            <w:tcW w:w="2268" w:type="dxa"/>
          </w:tcPr>
          <w:p w:rsidR="0009275C" w:rsidRDefault="0009275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09275C">
        <w:trPr>
          <w:cantSplit/>
        </w:trPr>
        <w:tc>
          <w:tcPr>
            <w:tcW w:w="7513" w:type="dxa"/>
          </w:tcPr>
          <w:p w:rsidR="0009275C" w:rsidRDefault="0009275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0003.0008.0086.0543 Транспортный налог</w:t>
            </w:r>
          </w:p>
        </w:tc>
        <w:tc>
          <w:tcPr>
            <w:tcW w:w="2268" w:type="dxa"/>
          </w:tcPr>
          <w:p w:rsidR="0009275C" w:rsidRDefault="0009275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09275C">
        <w:trPr>
          <w:cantSplit/>
        </w:trPr>
        <w:tc>
          <w:tcPr>
            <w:tcW w:w="7513" w:type="dxa"/>
          </w:tcPr>
          <w:p w:rsidR="0009275C" w:rsidRDefault="0009275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0003.0008.0086.0544 Налог на имущество</w:t>
            </w:r>
          </w:p>
        </w:tc>
        <w:tc>
          <w:tcPr>
            <w:tcW w:w="2268" w:type="dxa"/>
          </w:tcPr>
          <w:p w:rsidR="0009275C" w:rsidRDefault="0009275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</w:tr>
      <w:tr w:rsidR="0009275C">
        <w:trPr>
          <w:cantSplit/>
        </w:trPr>
        <w:tc>
          <w:tcPr>
            <w:tcW w:w="7513" w:type="dxa"/>
          </w:tcPr>
          <w:p w:rsidR="0009275C" w:rsidRDefault="0009275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0003.0008.0086.0545 Налог на доходы физических лиц</w:t>
            </w:r>
          </w:p>
        </w:tc>
        <w:tc>
          <w:tcPr>
            <w:tcW w:w="2268" w:type="dxa"/>
          </w:tcPr>
          <w:p w:rsidR="0009275C" w:rsidRDefault="0009275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</w:tr>
      <w:tr w:rsidR="0009275C">
        <w:trPr>
          <w:cantSplit/>
        </w:trPr>
        <w:tc>
          <w:tcPr>
            <w:tcW w:w="7513" w:type="dxa"/>
          </w:tcPr>
          <w:p w:rsidR="0009275C" w:rsidRDefault="0009275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0003.0008.0086.0547 Госпошлины</w:t>
            </w:r>
          </w:p>
        </w:tc>
        <w:tc>
          <w:tcPr>
            <w:tcW w:w="2268" w:type="dxa"/>
          </w:tcPr>
          <w:p w:rsidR="0009275C" w:rsidRDefault="0009275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09275C">
        <w:trPr>
          <w:cantSplit/>
        </w:trPr>
        <w:tc>
          <w:tcPr>
            <w:tcW w:w="7513" w:type="dxa"/>
          </w:tcPr>
          <w:p w:rsidR="0009275C" w:rsidRDefault="0009275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2268" w:type="dxa"/>
          </w:tcPr>
          <w:p w:rsidR="0009275C" w:rsidRDefault="0009275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09275C">
        <w:trPr>
          <w:cantSplit/>
        </w:trPr>
        <w:tc>
          <w:tcPr>
            <w:tcW w:w="7513" w:type="dxa"/>
          </w:tcPr>
          <w:p w:rsidR="0009275C" w:rsidRDefault="0009275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0003.0008.0086.0548.0093 Налогообложение малого бизнеса</w:t>
            </w:r>
          </w:p>
        </w:tc>
        <w:tc>
          <w:tcPr>
            <w:tcW w:w="2268" w:type="dxa"/>
          </w:tcPr>
          <w:p w:rsidR="0009275C" w:rsidRDefault="0009275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09275C">
        <w:trPr>
          <w:cantSplit/>
        </w:trPr>
        <w:tc>
          <w:tcPr>
            <w:tcW w:w="7513" w:type="dxa"/>
          </w:tcPr>
          <w:p w:rsidR="0009275C" w:rsidRDefault="0009275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0003.0008.0086.0548.0095 Иные специальные налоговые режимы</w:t>
            </w:r>
          </w:p>
        </w:tc>
        <w:tc>
          <w:tcPr>
            <w:tcW w:w="2268" w:type="dxa"/>
          </w:tcPr>
          <w:p w:rsidR="0009275C" w:rsidRDefault="0009275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</w:tr>
      <w:tr w:rsidR="0009275C">
        <w:trPr>
          <w:cantSplit/>
        </w:trPr>
        <w:tc>
          <w:tcPr>
            <w:tcW w:w="7513" w:type="dxa"/>
          </w:tcPr>
          <w:p w:rsidR="0009275C" w:rsidRDefault="0009275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0003.0008.0086.0549 Юридические вопросы по налогам и сборам</w:t>
            </w:r>
          </w:p>
        </w:tc>
        <w:tc>
          <w:tcPr>
            <w:tcW w:w="2268" w:type="dxa"/>
          </w:tcPr>
          <w:p w:rsidR="0009275C" w:rsidRDefault="0009275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09275C">
        <w:trPr>
          <w:cantSplit/>
        </w:trPr>
        <w:tc>
          <w:tcPr>
            <w:tcW w:w="7513" w:type="dxa"/>
          </w:tcPr>
          <w:p w:rsidR="0009275C" w:rsidRDefault="0009275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0003.0008.0086.0551 Учет налогоплательщиков. Получение и отказ от ИНН</w:t>
            </w:r>
          </w:p>
        </w:tc>
        <w:tc>
          <w:tcPr>
            <w:tcW w:w="2268" w:type="dxa"/>
          </w:tcPr>
          <w:p w:rsidR="0009275C" w:rsidRDefault="0009275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09275C">
        <w:trPr>
          <w:cantSplit/>
        </w:trPr>
        <w:tc>
          <w:tcPr>
            <w:tcW w:w="7513" w:type="dxa"/>
          </w:tcPr>
          <w:p w:rsidR="0009275C" w:rsidRDefault="0009275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0003.0008.0086.0552 Организация работы с налогоплательщиками</w:t>
            </w:r>
          </w:p>
        </w:tc>
        <w:tc>
          <w:tcPr>
            <w:tcW w:w="2268" w:type="dxa"/>
          </w:tcPr>
          <w:p w:rsidR="0009275C" w:rsidRDefault="0009275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09275C">
        <w:trPr>
          <w:cantSplit/>
        </w:trPr>
        <w:tc>
          <w:tcPr>
            <w:tcW w:w="7513" w:type="dxa"/>
          </w:tcPr>
          <w:p w:rsidR="0009275C" w:rsidRDefault="0009275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0003.0008.0086.0553 Актуализация сведений об объектах налогообложения</w:t>
            </w:r>
          </w:p>
        </w:tc>
        <w:tc>
          <w:tcPr>
            <w:tcW w:w="2268" w:type="dxa"/>
          </w:tcPr>
          <w:p w:rsidR="0009275C" w:rsidRDefault="0009275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09275C">
        <w:trPr>
          <w:cantSplit/>
        </w:trPr>
        <w:tc>
          <w:tcPr>
            <w:tcW w:w="7513" w:type="dxa"/>
          </w:tcPr>
          <w:p w:rsidR="0009275C" w:rsidRDefault="0009275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0003.0008.0086.0556 Контроль и надзор в налоговой сфере</w:t>
            </w:r>
          </w:p>
        </w:tc>
        <w:tc>
          <w:tcPr>
            <w:tcW w:w="2268" w:type="dxa"/>
          </w:tcPr>
          <w:p w:rsidR="0009275C" w:rsidRDefault="0009275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</w:tr>
      <w:tr w:rsidR="0009275C">
        <w:trPr>
          <w:cantSplit/>
        </w:trPr>
        <w:tc>
          <w:tcPr>
            <w:tcW w:w="7513" w:type="dxa"/>
          </w:tcPr>
          <w:p w:rsidR="0009275C" w:rsidRDefault="0009275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2268" w:type="dxa"/>
          </w:tcPr>
          <w:p w:rsidR="0009275C" w:rsidRDefault="0009275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09275C">
        <w:trPr>
          <w:cantSplit/>
        </w:trPr>
        <w:tc>
          <w:tcPr>
            <w:tcW w:w="7513" w:type="dxa"/>
          </w:tcPr>
          <w:p w:rsidR="0009275C" w:rsidRDefault="0009275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2268" w:type="dxa"/>
          </w:tcPr>
          <w:p w:rsidR="0009275C" w:rsidRDefault="0009275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09275C">
        <w:trPr>
          <w:cantSplit/>
        </w:trPr>
        <w:tc>
          <w:tcPr>
            <w:tcW w:w="7513" w:type="dxa"/>
          </w:tcPr>
          <w:p w:rsidR="0009275C" w:rsidRDefault="0009275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0003.0008.0086.0558.0098 Учет уплаченных налогов, сборов и иных платежей (розыск платежа)</w:t>
            </w:r>
          </w:p>
        </w:tc>
        <w:tc>
          <w:tcPr>
            <w:tcW w:w="2268" w:type="dxa"/>
          </w:tcPr>
          <w:p w:rsidR="0009275C" w:rsidRDefault="0009275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09275C">
        <w:trPr>
          <w:cantSplit/>
        </w:trPr>
        <w:tc>
          <w:tcPr>
            <w:tcW w:w="7513" w:type="dxa"/>
          </w:tcPr>
          <w:p w:rsidR="0009275C" w:rsidRDefault="0009275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0003.0008.0086.0558.0107 Задолженность по налогам, сборам и взносам перед бюджетом Российской Федерации. Взыскание задолженности</w:t>
            </w:r>
          </w:p>
        </w:tc>
        <w:tc>
          <w:tcPr>
            <w:tcW w:w="2268" w:type="dxa"/>
          </w:tcPr>
          <w:p w:rsidR="0009275C" w:rsidRDefault="0009275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09275C">
        <w:trPr>
          <w:cantSplit/>
        </w:trPr>
        <w:tc>
          <w:tcPr>
            <w:tcW w:w="7513" w:type="dxa"/>
          </w:tcPr>
          <w:p w:rsidR="0009275C" w:rsidRDefault="0009275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2268" w:type="dxa"/>
          </w:tcPr>
          <w:p w:rsidR="0009275C" w:rsidRDefault="0009275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09275C">
        <w:trPr>
          <w:cantSplit/>
        </w:trPr>
        <w:tc>
          <w:tcPr>
            <w:tcW w:w="7513" w:type="dxa"/>
          </w:tcPr>
          <w:p w:rsidR="0009275C" w:rsidRDefault="0009275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0003.0008.0086.0560 Уклонение от налогообложения</w:t>
            </w:r>
          </w:p>
        </w:tc>
        <w:tc>
          <w:tcPr>
            <w:tcW w:w="2268" w:type="dxa"/>
          </w:tcPr>
          <w:p w:rsidR="0009275C" w:rsidRDefault="0009275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09275C">
        <w:trPr>
          <w:cantSplit/>
        </w:trPr>
        <w:tc>
          <w:tcPr>
            <w:tcW w:w="7513" w:type="dxa"/>
          </w:tcPr>
          <w:p w:rsidR="0009275C" w:rsidRDefault="0009275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0003.0008.0086.0561 Доступ к персонифицированной информации о состоянии расчета с бюджетом</w:t>
            </w:r>
          </w:p>
        </w:tc>
        <w:tc>
          <w:tcPr>
            <w:tcW w:w="2268" w:type="dxa"/>
          </w:tcPr>
          <w:p w:rsidR="0009275C" w:rsidRDefault="0009275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09275C">
        <w:trPr>
          <w:cantSplit/>
        </w:trPr>
        <w:tc>
          <w:tcPr>
            <w:tcW w:w="7513" w:type="dxa"/>
          </w:tcPr>
          <w:p w:rsidR="0009275C" w:rsidRDefault="0009275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2268" w:type="dxa"/>
          </w:tcPr>
          <w:p w:rsidR="0009275C" w:rsidRDefault="0009275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09275C">
        <w:trPr>
          <w:cantSplit/>
        </w:trPr>
        <w:tc>
          <w:tcPr>
            <w:tcW w:w="7513" w:type="dxa"/>
          </w:tcPr>
          <w:p w:rsidR="0009275C" w:rsidRDefault="0009275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0003.0008.0086.0562.0083 Оказание услуг в электронной форме</w:t>
            </w:r>
          </w:p>
        </w:tc>
        <w:tc>
          <w:tcPr>
            <w:tcW w:w="2268" w:type="dxa"/>
          </w:tcPr>
          <w:p w:rsidR="0009275C" w:rsidRDefault="0009275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09275C">
        <w:trPr>
          <w:cantSplit/>
        </w:trPr>
        <w:tc>
          <w:tcPr>
            <w:tcW w:w="7513" w:type="dxa"/>
          </w:tcPr>
          <w:p w:rsidR="0009275C" w:rsidRDefault="0009275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2268" w:type="dxa"/>
          </w:tcPr>
          <w:p w:rsidR="0009275C" w:rsidRDefault="0009275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09275C">
        <w:trPr>
          <w:cantSplit/>
        </w:trPr>
        <w:tc>
          <w:tcPr>
            <w:tcW w:w="7513" w:type="dxa"/>
          </w:tcPr>
          <w:p w:rsidR="0009275C" w:rsidRDefault="0009275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268" w:type="dxa"/>
          </w:tcPr>
          <w:p w:rsidR="0009275C" w:rsidRDefault="0009275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09275C">
        <w:trPr>
          <w:cantSplit/>
        </w:trPr>
        <w:tc>
          <w:tcPr>
            <w:tcW w:w="7513" w:type="dxa"/>
          </w:tcPr>
          <w:p w:rsidR="0009275C" w:rsidRDefault="0009275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2268" w:type="dxa"/>
          </w:tcPr>
          <w:p w:rsidR="0009275C" w:rsidRDefault="0009275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09275C">
        <w:trPr>
          <w:cantSplit/>
        </w:trPr>
        <w:tc>
          <w:tcPr>
            <w:tcW w:w="7513" w:type="dxa"/>
          </w:tcPr>
          <w:p w:rsidR="0009275C" w:rsidRDefault="0009275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0003.0008.0086.0568.0091 Регистрация контрольно-кассовой техники</w:t>
            </w:r>
          </w:p>
        </w:tc>
        <w:tc>
          <w:tcPr>
            <w:tcW w:w="2268" w:type="dxa"/>
          </w:tcPr>
          <w:p w:rsidR="0009275C" w:rsidRDefault="0009275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09275C">
        <w:trPr>
          <w:cantSplit/>
        </w:trPr>
        <w:tc>
          <w:tcPr>
            <w:tcW w:w="7513" w:type="dxa"/>
          </w:tcPr>
          <w:p w:rsidR="0009275C" w:rsidRDefault="0009275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0003.0008.0086.0568.0092 Контроль и надзор в сфере применения контрольно-кассовой техники</w:t>
            </w:r>
          </w:p>
        </w:tc>
        <w:tc>
          <w:tcPr>
            <w:tcW w:w="2268" w:type="dxa"/>
          </w:tcPr>
          <w:p w:rsidR="0009275C" w:rsidRDefault="0009275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09275C">
        <w:trPr>
          <w:cantSplit/>
        </w:trPr>
        <w:tc>
          <w:tcPr>
            <w:tcW w:w="7513" w:type="dxa"/>
          </w:tcPr>
          <w:p w:rsidR="0009275C" w:rsidRDefault="0009275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2268" w:type="dxa"/>
          </w:tcPr>
          <w:p w:rsidR="0009275C" w:rsidRDefault="0009275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09275C">
        <w:trPr>
          <w:cantSplit/>
        </w:trPr>
        <w:tc>
          <w:tcPr>
            <w:tcW w:w="7513" w:type="dxa"/>
          </w:tcPr>
          <w:p w:rsidR="0009275C" w:rsidRDefault="0009275C">
            <w:pPr>
              <w:rPr>
                <w:noProof/>
                <w:sz w:val="18"/>
              </w:rPr>
            </w:pPr>
          </w:p>
        </w:tc>
        <w:tc>
          <w:tcPr>
            <w:tcW w:w="2268" w:type="dxa"/>
          </w:tcPr>
          <w:p w:rsidR="0009275C" w:rsidRDefault="0009275C">
            <w:pPr>
              <w:jc w:val="right"/>
              <w:rPr>
                <w:noProof/>
                <w:sz w:val="18"/>
              </w:rPr>
            </w:pPr>
          </w:p>
        </w:tc>
      </w:tr>
      <w:tr w:rsidR="0009275C">
        <w:trPr>
          <w:cantSplit/>
        </w:trPr>
        <w:tc>
          <w:tcPr>
            <w:tcW w:w="7513" w:type="dxa"/>
          </w:tcPr>
          <w:p w:rsidR="0009275C" w:rsidRDefault="0009275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2268" w:type="dxa"/>
          </w:tcPr>
          <w:p w:rsidR="0009275C" w:rsidRDefault="0009275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207</w:t>
            </w:r>
          </w:p>
        </w:tc>
      </w:tr>
    </w:tbl>
    <w:p w:rsidR="00D4486F" w:rsidRDefault="00D4486F">
      <w:pPr>
        <w:rPr>
          <w:noProof/>
        </w:rPr>
      </w:pPr>
    </w:p>
    <w:p w:rsidR="00D4486F" w:rsidRDefault="00D4486F">
      <w:pPr>
        <w:rPr>
          <w:noProof/>
        </w:rPr>
      </w:pPr>
    </w:p>
    <w:p w:rsidR="00D4486F" w:rsidRDefault="00D4486F">
      <w:pPr>
        <w:rPr>
          <w:noProof/>
        </w:rPr>
      </w:pPr>
    </w:p>
    <w:p w:rsidR="00D4486F" w:rsidRDefault="00D4486F">
      <w:pPr>
        <w:rPr>
          <w:noProof/>
        </w:rPr>
      </w:pPr>
    </w:p>
    <w:p w:rsidR="0009275C" w:rsidRDefault="0009275C">
      <w:pPr>
        <w:rPr>
          <w:noProof/>
        </w:rPr>
      </w:pPr>
      <w:r>
        <w:rPr>
          <w:noProof/>
          <w:sz w:val="24"/>
        </w:rPr>
        <w:t>Начальник общего отдела</w:t>
      </w:r>
      <w:r>
        <w:rPr>
          <w:noProof/>
          <w:sz w:val="24"/>
        </w:rPr>
        <w:tab/>
      </w:r>
      <w:r>
        <w:rPr>
          <w:noProof/>
          <w:sz w:val="24"/>
        </w:rPr>
        <w:tab/>
      </w:r>
      <w:r w:rsidR="00CF65EA">
        <w:rPr>
          <w:noProof/>
          <w:sz w:val="24"/>
        </w:rPr>
        <w:t xml:space="preserve">                                                                             </w:t>
      </w:r>
      <w:bookmarkStart w:id="0" w:name="_GoBack"/>
      <w:bookmarkEnd w:id="0"/>
      <w:r w:rsidR="00CF65EA">
        <w:rPr>
          <w:noProof/>
          <w:sz w:val="24"/>
        </w:rPr>
        <w:t xml:space="preserve">Г.Е. </w:t>
      </w:r>
      <w:r>
        <w:rPr>
          <w:noProof/>
          <w:sz w:val="24"/>
        </w:rPr>
        <w:t xml:space="preserve">Мядзелиц </w:t>
      </w:r>
    </w:p>
    <w:sectPr w:rsidR="0009275C" w:rsidSect="0009275C">
      <w:pgSz w:w="11907" w:h="16840" w:code="9"/>
      <w:pgMar w:top="426" w:right="1168" w:bottom="142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75C"/>
    <w:rsid w:val="0009275C"/>
    <w:rsid w:val="00CF65EA"/>
    <w:rsid w:val="00D44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5D5AA0"/>
  <w15:chartTrackingRefBased/>
  <w15:docId w15:val="{C1F7250F-98BD-4B97-8271-1BEEBC8A4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275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927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1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400-0~1\AppData\Local\Temp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</Template>
  <TotalTime>0</TotalTime>
  <Pages>1</Pages>
  <Words>354</Words>
  <Characters>3043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Никифорова Анна Станиславовна</dc:creator>
  <cp:keywords/>
  <cp:lastModifiedBy>Шушарева Пелагея Алексеевна</cp:lastModifiedBy>
  <cp:revision>2</cp:revision>
  <cp:lastPrinted>2025-03-11T04:24:00Z</cp:lastPrinted>
  <dcterms:created xsi:type="dcterms:W3CDTF">2025-03-12T07:05:00Z</dcterms:created>
  <dcterms:modified xsi:type="dcterms:W3CDTF">2025-03-12T07:05:00Z</dcterms:modified>
</cp:coreProperties>
</file>